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C5" w:rsidRDefault="00614F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4FC5" w:rsidRDefault="00614FC5">
      <w:pPr>
        <w:pStyle w:val="ConsPlusNormal"/>
        <w:jc w:val="center"/>
        <w:outlineLvl w:val="0"/>
      </w:pPr>
    </w:p>
    <w:p w:rsidR="00614FC5" w:rsidRDefault="00614FC5">
      <w:pPr>
        <w:pStyle w:val="ConsPlusTitle"/>
        <w:jc w:val="center"/>
      </w:pPr>
      <w:r>
        <w:t>АДМИНИСТРАЦИЯ КОСТРОМСКОЙ ОБЛАСТИ</w:t>
      </w:r>
    </w:p>
    <w:p w:rsidR="00614FC5" w:rsidRDefault="00614FC5">
      <w:pPr>
        <w:pStyle w:val="ConsPlusTitle"/>
        <w:jc w:val="center"/>
      </w:pPr>
    </w:p>
    <w:p w:rsidR="00614FC5" w:rsidRDefault="00614FC5">
      <w:pPr>
        <w:pStyle w:val="ConsPlusTitle"/>
        <w:jc w:val="center"/>
      </w:pPr>
      <w:r>
        <w:t>ПОСТАНОВЛЕНИЕ</w:t>
      </w:r>
    </w:p>
    <w:p w:rsidR="00614FC5" w:rsidRDefault="00614FC5">
      <w:pPr>
        <w:pStyle w:val="ConsPlusTitle"/>
        <w:jc w:val="center"/>
      </w:pPr>
      <w:r>
        <w:t>от 19 декабря 2022 г. N 628-а</w:t>
      </w:r>
    </w:p>
    <w:p w:rsidR="00614FC5" w:rsidRDefault="00614FC5">
      <w:pPr>
        <w:pStyle w:val="ConsPlusTitle"/>
        <w:jc w:val="center"/>
      </w:pPr>
    </w:p>
    <w:p w:rsidR="00614FC5" w:rsidRDefault="00614FC5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614FC5" w:rsidRDefault="00614FC5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614FC5" w:rsidRDefault="00614FC5">
      <w:pPr>
        <w:pStyle w:val="ConsPlusTitle"/>
        <w:jc w:val="center"/>
      </w:pPr>
      <w:r>
        <w:t>НАСЕЛЕНИЯ КОСТРОМСКОЙ ОБЛАСТИ НА 2023 ГОД</w:t>
      </w:r>
    </w:p>
    <w:p w:rsidR="00614FC5" w:rsidRDefault="00614FC5">
      <w:pPr>
        <w:pStyle w:val="ConsPlusNormal"/>
        <w:jc w:val="center"/>
      </w:pPr>
    </w:p>
    <w:p w:rsidR="00614FC5" w:rsidRDefault="00614FC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Постановлениями Правительства Российской Федерации от 26 июня 2021 года </w:t>
      </w:r>
      <w:hyperlink r:id="rId6">
        <w:r>
          <w:rPr>
            <w:color w:val="0000FF"/>
          </w:rPr>
          <w:t>N 1022</w:t>
        </w:r>
      </w:hyperlink>
      <w:r>
        <w:t xml:space="preserve"> "Об утверждении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год", от 24 ноября 2022 года </w:t>
      </w:r>
      <w:hyperlink r:id="rId7">
        <w:r>
          <w:rPr>
            <w:color w:val="0000FF"/>
          </w:rPr>
          <w:t>N 2135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изменения в пункт 3 Постановления Правительства Российской Федерации от 28 мая 2022 г. N 973" администрация Костромской области постановляет: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на душу населения и по основным социально-демографическим группам населения в Костромской области на 2023 год в размере: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в расчете на душу населения - 13 284 рубля,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для трудоспособного населения - 14 494 рубля,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для пенсионеров - 11 502 рубля,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для детей - 13 333 рубля.</w:t>
      </w:r>
    </w:p>
    <w:p w:rsidR="00614FC5" w:rsidRDefault="00614FC5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вступает в силу с 1 января 2023 года и действует по 31 декабря 2023 года.</w:t>
      </w:r>
    </w:p>
    <w:p w:rsidR="00614FC5" w:rsidRDefault="00614FC5">
      <w:pPr>
        <w:pStyle w:val="ConsPlusNormal"/>
        <w:jc w:val="center"/>
      </w:pPr>
    </w:p>
    <w:p w:rsidR="00614FC5" w:rsidRDefault="00614FC5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614FC5" w:rsidRDefault="00614FC5">
      <w:pPr>
        <w:pStyle w:val="ConsPlusNormal"/>
        <w:jc w:val="right"/>
      </w:pPr>
      <w:r>
        <w:t>Костромской области</w:t>
      </w:r>
    </w:p>
    <w:p w:rsidR="00614FC5" w:rsidRDefault="00614FC5">
      <w:pPr>
        <w:pStyle w:val="ConsPlusNormal"/>
        <w:jc w:val="right"/>
      </w:pPr>
      <w:r>
        <w:t>А.АФАНАСЬЕВ</w:t>
      </w:r>
    </w:p>
    <w:p w:rsidR="00614FC5" w:rsidRDefault="00614FC5">
      <w:pPr>
        <w:pStyle w:val="ConsPlusNormal"/>
        <w:jc w:val="center"/>
      </w:pPr>
    </w:p>
    <w:p w:rsidR="00614FC5" w:rsidRDefault="00614FC5">
      <w:pPr>
        <w:pStyle w:val="ConsPlusNormal"/>
        <w:jc w:val="center"/>
      </w:pPr>
    </w:p>
    <w:p w:rsidR="00614FC5" w:rsidRDefault="00614F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21C" w:rsidRDefault="0027721C"/>
    <w:sectPr w:rsidR="0027721C" w:rsidSect="0062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grammar="clean"/>
  <w:defaultTabStop w:val="708"/>
  <w:characterSpacingControl w:val="doNotCompress"/>
  <w:compat/>
  <w:rsids>
    <w:rsidRoot w:val="00614FC5"/>
    <w:rsid w:val="0027721C"/>
    <w:rsid w:val="0061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482C3FC8C321764484EC3A7411E7AF761E8F25B6CE4DF03E13A8765D10E1AE2FC3AC0CA01F0956EA7BC7B6As0N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482C3FC8C321764484EC3A7411E7AF761EEF4516BE4DF03E13A8765D10E1AF0FC62CCC806EE946DB2EA2A2C5E790D40ECDF0B9A734BF6sFN0K" TargetMode="External"/><Relationship Id="rId5" Type="http://schemas.openxmlformats.org/officeDocument/2006/relationships/hyperlink" Target="consultantplus://offline/ref=F0A482C3FC8C321764484EC3A7411E7AF065E8F9546BE4DF03E13A8765D10E1AF0FC62CCC806EE926AB2EA2A2C5E790D40ECDF0B9A734BF6sFN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Shahorina_AV</dc:creator>
  <cp:lastModifiedBy>Shahorina_AV</cp:lastModifiedBy>
  <cp:revision>1</cp:revision>
  <dcterms:created xsi:type="dcterms:W3CDTF">2023-01-27T10:13:00Z</dcterms:created>
  <dcterms:modified xsi:type="dcterms:W3CDTF">2023-01-27T10:14:00Z</dcterms:modified>
</cp:coreProperties>
</file>